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16768" w:rsidP="00E54D00">
      <w:pPr>
        <w:spacing w:before="0"/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(24.HAFTA)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09-13 MART 2026</w:t>
      </w:r>
    </w:p>
    <w:p w:rsidR="00172715" w:rsidRPr="00D74EAE" w:rsidP="00916768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Milli Kültürümüz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Dünya'nın ilk Alışveriş Merkezi: Kapalıçarşı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T.4.2.6. Konuşmalarında yabancı dillerden alınmış, dilimize henüz yerleşmemiş kelimelerin Türkçelerini kullanır.</w:t>
            </w:r>
          </w:p>
          <w:p w:rsidR="00172715" w:rsidRPr="00D74EAE" w:rsidP="005A1698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172715" w:rsidRPr="00D74EAE" w:rsidP="005A1698">
            <w:pPr>
              <w:pStyle w:val="NoSpacing"/>
            </w:pPr>
            <w:r w:rsidRPr="00D74EAE">
              <w:t>T.4.3.4. Metinleri türün özelliklerine uygun biçimde okur.</w:t>
            </w:r>
          </w:p>
          <w:p w:rsidR="00172715" w:rsidRPr="00D74EAE" w:rsidP="005A1698">
            <w:pPr>
              <w:pStyle w:val="NoSpacing"/>
            </w:pPr>
            <w:r w:rsidRPr="00D74EAE">
              <w:t>T.4.3.8. Kelimelerin eş anlamlılarını bulur.</w:t>
            </w:r>
          </w:p>
          <w:p w:rsidR="00172715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T.4.3.13. Görsellerle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T.4.3.15. Okuduklarını ana hatlarıyla anlatır.</w:t>
            </w:r>
          </w:p>
          <w:p w:rsidR="00172715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T.4.3.21. Okuduğu metnin içeriğine uygun başlık belirler.</w:t>
            </w:r>
          </w:p>
          <w:p w:rsidR="00172715" w:rsidRPr="00D74EAE" w:rsidP="005A1698">
            <w:pPr>
              <w:pStyle w:val="NoSpacing"/>
            </w:pPr>
            <w:r w:rsidRPr="00D74EAE">
              <w:t>T.4.4.4. Bilgilendirici metin yazar.</w:t>
            </w:r>
          </w:p>
          <w:p w:rsidR="00172715" w:rsidRPr="00D74EAE" w:rsidP="005A1698">
            <w:pPr>
              <w:pStyle w:val="NoSpacing"/>
            </w:pPr>
            <w:r w:rsidRPr="00D74EAE">
              <w:t>T.4.4.16. Kısaltmaları ve kısaltmalara gelen ekleri doğru yazar.</w:t>
            </w:r>
          </w:p>
          <w:p w:rsidR="00172715" w:rsidRPr="00D74EAE" w:rsidP="005A1698">
            <w:pPr>
              <w:pStyle w:val="NoSpacing"/>
            </w:pPr>
            <w:r w:rsidRPr="00D74EAE"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Dünya'nın ilk Alışveriş Merkezi: Kapalıçarşı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'Yaşadığımız yerdeki tarihi bir eser hakkında sohbet edilir.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Dünya'nın ilk Alışveriş Merkezi: Kapalıçarşı</w:t>
            </w:r>
            <w:r w:rsidRPr="00D74EAE">
              <w:rPr>
                <w:rFonts w:ascii="Tahoma" w:hAnsi="Tahoma" w:cs="Tahoma"/>
              </w:rPr>
              <w:t xml:space="preserve"> Görseller incelenir konusu tahmin edip söylenir. </w:t>
            </w:r>
          </w:p>
          <w:p w:rsidR="00172715" w:rsidRPr="00D74EAE" w:rsidP="000732C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Dünya'nın ilk Alışveriş Merkezi: Kapalıçarşı</w:t>
            </w:r>
            <w:r w:rsidRPr="00D74EAE">
              <w:rPr>
                <w:rFonts w:ascii="Tahoma" w:hAnsi="Tahoma" w:cs="Tahoma"/>
              </w:rPr>
              <w:t xml:space="preserve"> Vurgu</w:t>
            </w:r>
            <w:r w:rsidRPr="00D74EAE">
              <w:rPr>
                <w:rFonts w:ascii="Tahoma" w:hAnsi="Tahoma" w:eastAsiaTheme="minorHAnsi" w:cs="Tahoma"/>
              </w:rPr>
              <w:t>, tonlama ve telaffuza dikkat ederek sesli</w:t>
            </w:r>
            <w:r w:rsidRPr="00D74EAE">
              <w:rPr>
                <w:rFonts w:ascii="Tahoma" w:hAnsi="Tahoma" w:cs="Tahoma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178)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179) Metne uygun başlıklar yazılır. Yazma etkinliği yapılır. Eş anlamlı kelimeler yazılır.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180) Eşleştirme etkinliği yapılır. Yazma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181) Kısaltmalar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Olayların oluş sırasına göre anlatılmasına dikkat edilir.</w:t>
            </w:r>
          </w:p>
          <w:p w:rsidR="00172715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Verilen ya da kendi belirledikleri bir konu hakkında araştırma yapmaları sağlanır.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  </w:t>
      </w:r>
      <w:r w:rsidRPr="00D74EAE" w:rsidR="000732CC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4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4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43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